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9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106"/>
        <w:gridCol w:w="3077"/>
        <w:gridCol w:w="741"/>
        <w:gridCol w:w="351"/>
        <w:gridCol w:w="585"/>
      </w:tblGrid>
      <w:tr w:rsidR="008B1E45" w:rsidRPr="000D18B2" w14:paraId="229EE5E4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57F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58034756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Sıra No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E99D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Adı ve Cinsi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2A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Özellikleri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30D5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Miktarı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2C9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Birimi</w:t>
            </w:r>
          </w:p>
        </w:tc>
      </w:tr>
      <w:tr w:rsidR="008B1E45" w:rsidRPr="000D18B2" w14:paraId="117501A3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C6B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FE60" w14:textId="77777777" w:rsidR="008B1E45" w:rsidRPr="000D18B2" w:rsidRDefault="008B1E45" w:rsidP="003A6BB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41922">
              <w:rPr>
                <w:rFonts w:ascii="Times New Roman" w:hAnsi="Times New Roman" w:cs="Times New Roman"/>
                <w:sz w:val="20"/>
                <w:szCs w:val="20"/>
              </w:rPr>
              <w:t>3ʹ-azido-3ʹ-</w:t>
            </w:r>
            <w:proofErr w:type="spellStart"/>
            <w:r w:rsidRPr="00D41922">
              <w:rPr>
                <w:rFonts w:ascii="Times New Roman" w:hAnsi="Times New Roman" w:cs="Times New Roman"/>
                <w:sz w:val="20"/>
                <w:szCs w:val="20"/>
              </w:rPr>
              <w:t>deoksitimidin</w:t>
            </w:r>
            <w:proofErr w:type="spellEnd"/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89FC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 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4B9B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68F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24FE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3AE18BF4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A21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EB81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0D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(+)-Sodyum L-</w:t>
            </w:r>
            <w:proofErr w:type="spellStart"/>
            <w:r w:rsidRPr="001B0D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askorbat</w:t>
            </w:r>
            <w:proofErr w:type="spellEnd"/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93B1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 99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,9 saflıkta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ve kristal 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F9B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CA9B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7015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2FC117DA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D90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D9EB" w14:textId="77777777" w:rsidR="008B1E45" w:rsidRPr="001B0DF0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DF0">
              <w:rPr>
                <w:rFonts w:ascii="Times New Roman" w:hAnsi="Times New Roman" w:cs="Times New Roman"/>
              </w:rPr>
              <w:t>Propargil</w:t>
            </w:r>
            <w:proofErr w:type="spellEnd"/>
            <w:r w:rsidRPr="001B0DF0">
              <w:rPr>
                <w:rFonts w:ascii="Times New Roman" w:hAnsi="Times New Roman" w:cs="Times New Roman"/>
              </w:rPr>
              <w:t xml:space="preserve"> alkol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E8E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 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F2A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0F7D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F1B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39B7CDD3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C609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17D1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26138">
              <w:rPr>
                <w:rFonts w:ascii="Times New Roman" w:hAnsi="Times New Roman" w:cs="Times New Roman"/>
                <w:bCs/>
                <w:szCs w:val="20"/>
              </w:rPr>
              <w:t>Tris</w:t>
            </w:r>
            <w:proofErr w:type="spellEnd"/>
            <w:r w:rsidRPr="00026138">
              <w:rPr>
                <w:rFonts w:ascii="Times New Roman" w:hAnsi="Times New Roman" w:cs="Times New Roman"/>
                <w:bCs/>
                <w:szCs w:val="20"/>
              </w:rPr>
              <w:t>[(1-benzyl-1H-1,2,3-triazol-4-</w:t>
            </w:r>
            <w:proofErr w:type="gramStart"/>
            <w:r w:rsidRPr="00026138">
              <w:rPr>
                <w:rFonts w:ascii="Times New Roman" w:hAnsi="Times New Roman" w:cs="Times New Roman"/>
                <w:bCs/>
                <w:szCs w:val="20"/>
              </w:rPr>
              <w:t>yl)</w:t>
            </w:r>
            <w:proofErr w:type="spellStart"/>
            <w:r w:rsidRPr="00026138">
              <w:rPr>
                <w:rFonts w:ascii="Times New Roman" w:hAnsi="Times New Roman" w:cs="Times New Roman"/>
                <w:bCs/>
                <w:szCs w:val="20"/>
              </w:rPr>
              <w:t>methyl</w:t>
            </w:r>
            <w:proofErr w:type="spellEnd"/>
            <w:r w:rsidRPr="00026138">
              <w:rPr>
                <w:rFonts w:ascii="Times New Roman" w:hAnsi="Times New Roman" w:cs="Times New Roman"/>
                <w:bCs/>
                <w:szCs w:val="20"/>
              </w:rPr>
              <w:t>]amine</w:t>
            </w:r>
            <w:proofErr w:type="gramEnd"/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90E0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 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ED9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A7D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FC74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5C00BA12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FC4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236C" w14:textId="77777777" w:rsidR="008B1E45" w:rsidRPr="00026138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26138">
              <w:rPr>
                <w:rFonts w:ascii="Times New Roman" w:hAnsi="Times New Roman" w:cs="Times New Roman"/>
                <w:bCs/>
                <w:szCs w:val="20"/>
              </w:rPr>
              <w:t>KMnO</w:t>
            </w:r>
            <w:r w:rsidRPr="00695C9E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AB5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2E66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1kg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CF1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0BCF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0C233F24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56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B935" w14:textId="77777777" w:rsidR="008B1E45" w:rsidRPr="00026138" w:rsidRDefault="008B1E45" w:rsidP="003A6BBE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026138">
              <w:rPr>
                <w:rFonts w:ascii="Times New Roman" w:hAnsi="Times New Roman" w:cs="Times New Roman"/>
                <w:bCs/>
                <w:szCs w:val="20"/>
              </w:rPr>
              <w:t>Nikotinik</w:t>
            </w:r>
            <w:proofErr w:type="spellEnd"/>
            <w:r w:rsidRPr="00026138">
              <w:rPr>
                <w:rFonts w:ascii="Times New Roman" w:hAnsi="Times New Roman" w:cs="Times New Roman"/>
                <w:bCs/>
                <w:szCs w:val="20"/>
              </w:rPr>
              <w:t xml:space="preserve"> asit </w:t>
            </w:r>
            <w:proofErr w:type="spellStart"/>
            <w:r w:rsidRPr="00026138">
              <w:rPr>
                <w:rFonts w:ascii="Times New Roman" w:hAnsi="Times New Roman" w:cs="Times New Roman"/>
                <w:bCs/>
                <w:szCs w:val="20"/>
              </w:rPr>
              <w:t>hidrazit</w:t>
            </w:r>
            <w:proofErr w:type="spellEnd"/>
            <w:r w:rsidRPr="00026138">
              <w:rPr>
                <w:rFonts w:ascii="Times New Roman" w:hAnsi="Times New Roman" w:cs="Times New Roman"/>
                <w:bCs/>
                <w:szCs w:val="20"/>
              </w:rPr>
              <w:t xml:space="preserve"> (CAS No:553-53-7)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007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C9BE" w14:textId="77777777" w:rsidR="008B1E45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692B" w14:textId="77777777" w:rsidR="008B1E45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8D15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43B3F58E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9C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4B5D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D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Hidroksilamin</w:t>
            </w:r>
            <w:proofErr w:type="spellEnd"/>
            <w:r w:rsidRPr="001B0D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hidroklorür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F7FD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 az %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aflıkta</w:t>
            </w:r>
            <w:proofErr w:type="spellEnd"/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908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9EC5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D9B6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004847E4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BA4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115C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D6D44">
              <w:rPr>
                <w:rFonts w:ascii="Times New Roman" w:hAnsi="Times New Roman" w:cs="Times New Roman"/>
                <w:bCs/>
                <w:sz w:val="20"/>
                <w:szCs w:val="20"/>
              </w:rPr>
              <w:t>Tiyosemikarbazid</w:t>
            </w:r>
            <w:proofErr w:type="spellEnd"/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EE0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98AC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BF1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056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43F5E11C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B8E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CC1D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D6D44">
              <w:rPr>
                <w:rFonts w:ascii="Times New Roman" w:hAnsi="Times New Roman" w:cs="Times New Roman"/>
                <w:bCs/>
                <w:sz w:val="20"/>
                <w:szCs w:val="20"/>
              </w:rPr>
              <w:t>Semikarbazid</w:t>
            </w:r>
            <w:proofErr w:type="spellEnd"/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28C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olmalıdır.</w:t>
            </w: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B7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5C9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49E6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1AF7FEFF" w14:textId="77777777" w:rsidTr="003A6BBE">
        <w:trPr>
          <w:trHeight w:val="63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FDF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998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tert</w:t>
            </w:r>
            <w:proofErr w:type="gram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-Butanol</w:t>
            </w:r>
            <w:proofErr w:type="spellEnd"/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09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99,5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 ve su içermemelidir.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47EC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FC2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53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3A54956F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2B7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6239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Hidrazin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çözeltisi (1M Etanolde)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176B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 99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,9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6799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 ml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18A4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5764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0F0169DF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1C6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3996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Tetrahydrofuran</w:t>
            </w:r>
            <w:proofErr w:type="spellEnd"/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157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 az % 99,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 saflıkta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olmalıdır ve su içermemelidir.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7E9B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A3E7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D931D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5DCE0F2F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B8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9A9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Dichloromethane</w:t>
            </w:r>
            <w:proofErr w:type="spell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99EC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99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621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CBB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5CE1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027A637B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A0C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1E6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>Ethyl</w:t>
            </w:r>
            <w:proofErr w:type="spellEnd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>acetate</w:t>
            </w:r>
            <w:proofErr w:type="spellEnd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6F25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99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943E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D20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96FFF" w14:textId="77777777" w:rsidR="008B1E45" w:rsidRPr="000D18B2" w:rsidRDefault="008B1E45" w:rsidP="003A6BB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0C8F42B3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10FE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B9A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261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Methoxylamine</w:t>
            </w:r>
            <w:proofErr w:type="spellEnd"/>
            <w:r w:rsidRPr="000261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61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hydrochloride</w:t>
            </w:r>
            <w:proofErr w:type="spellEnd"/>
            <w:r w:rsidRPr="000261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93FD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01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2901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 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proofErr w:type="gramEnd"/>
            <w:r w:rsidRPr="002901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139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 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A16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00D69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65A77C35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06D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C6A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>N,N</w:t>
            </w:r>
            <w:proofErr w:type="gramEnd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>Dimethylformamide</w:t>
            </w:r>
            <w:proofErr w:type="spellEnd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455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%99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15C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B18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BB5B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6E7194EA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DCB6" w14:textId="77777777" w:rsidR="008B1E45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1BB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PLC </w:t>
            </w:r>
            <w:proofErr w:type="spellStart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>Silica</w:t>
            </w:r>
            <w:proofErr w:type="spellEnd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gel 60 F254, 1MM, 15 </w:t>
            </w:r>
            <w:proofErr w:type="spellStart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>glass</w:t>
            </w:r>
            <w:proofErr w:type="spellEnd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>plates</w:t>
            </w:r>
            <w:proofErr w:type="spellEnd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20x20 mm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2C84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 F</w:t>
            </w:r>
            <w:r w:rsidRPr="00695C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254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silica</w:t>
            </w:r>
            <w:proofErr w:type="spell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gel 20×20 cm, pakette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adet tabaka bulunmalıdır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AE46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Adet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A9F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505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5AD8C056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78B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FD94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TLC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plate</w:t>
            </w:r>
            <w:proofErr w:type="spell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20x20 cm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E570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 F</w:t>
            </w:r>
            <w:r w:rsidRPr="00695C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254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silica</w:t>
            </w:r>
            <w:proofErr w:type="spell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gel 20×20 cm, her pakette 25 adet tabaka bulunmalıdır.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EF40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 adet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43DC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586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Paket</w:t>
            </w:r>
          </w:p>
        </w:tc>
      </w:tr>
      <w:tr w:rsidR="008B1E45" w:rsidRPr="000D18B2" w14:paraId="04AA8368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750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0A4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Silica</w:t>
            </w:r>
            <w:proofErr w:type="spell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gel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69C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High-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purity</w:t>
            </w:r>
            <w:proofErr w:type="spell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grade</w:t>
            </w:r>
            <w:proofErr w:type="spell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pore</w:t>
            </w:r>
            <w:proofErr w:type="spell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size 60 </w:t>
            </w:r>
            <w:r w:rsidRPr="000D18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DFDFD"/>
              </w:rPr>
              <w:t xml:space="preserve">Å, </w:t>
            </w:r>
            <w:r w:rsidRPr="00DA075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DFDFD"/>
              </w:rPr>
              <w:t>(0.063-0.200 Mm)</w:t>
            </w:r>
            <w:r w:rsidRPr="000D18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DFDFD"/>
              </w:rPr>
              <w:t xml:space="preserve">,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DFDFD"/>
              </w:rPr>
              <w:t>for</w:t>
            </w:r>
            <w:proofErr w:type="spell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DFDFD"/>
              </w:rPr>
              <w:t>column</w:t>
            </w:r>
            <w:proofErr w:type="spell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DFDFD"/>
              </w:rPr>
              <w:t>chromatography</w:t>
            </w:r>
            <w:proofErr w:type="spell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DFDFD"/>
              </w:rPr>
              <w:t xml:space="preserve"> 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F566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186F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A0DA7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7889EEF4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80D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083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>Tris</w:t>
            </w:r>
            <w:proofErr w:type="spellEnd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0261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3-hydroxypropyltriazolylmethyl)amine 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5F54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En az </w:t>
            </w: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  99</w:t>
            </w:r>
            <w:proofErr w:type="gram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C20E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50D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A245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5D2FF906" w14:textId="77777777" w:rsidTr="003A6BBE">
        <w:trPr>
          <w:trHeight w:val="262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831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1BE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Hexane</w:t>
            </w:r>
            <w:proofErr w:type="spellEnd"/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B65F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Teknik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2B5B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41E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76A8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4C777903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DE6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278D" w14:textId="77777777" w:rsidR="008B1E45" w:rsidRPr="000D18B2" w:rsidRDefault="008B1E45" w:rsidP="003A6BBE">
            <w:pPr>
              <w:pStyle w:val="Balk1"/>
              <w:shd w:val="clear" w:color="auto" w:fill="FFFFFF"/>
              <w:ind w:left="405" w:hanging="40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D18B2">
              <w:rPr>
                <w:sz w:val="20"/>
                <w:szCs w:val="20"/>
              </w:rPr>
              <w:t>Dichloromethane</w:t>
            </w:r>
            <w:proofErr w:type="spellEnd"/>
            <w:r w:rsidRPr="000D18B2">
              <w:rPr>
                <w:sz w:val="20"/>
                <w:szCs w:val="20"/>
              </w:rPr>
              <w:t>-</w:t>
            </w:r>
          </w:p>
        </w:tc>
        <w:tc>
          <w:tcPr>
            <w:tcW w:w="1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3280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Teknik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004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E94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7B9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33DF5EBD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544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597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Aseton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5DF5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Teknik saflıkta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3714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L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C127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4A232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07292EFD" w14:textId="77777777" w:rsidTr="003A6BBE">
        <w:trPr>
          <w:trHeight w:val="1057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4D5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7D62" w14:textId="77777777" w:rsidR="008B1E45" w:rsidRPr="000D18B2" w:rsidRDefault="008B1E45" w:rsidP="003A6BB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Soğutucu Düz iki ucu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şilifli</w:t>
            </w:r>
            <w:proofErr w:type="spellEnd"/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06AC" w14:textId="77777777" w:rsidR="008B1E45" w:rsidRPr="000D18B2" w:rsidRDefault="008B1E45" w:rsidP="003A6BB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Damıtma işlemi için, boyu 40 cm, düz iki ucu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şilifli</w:t>
            </w:r>
            <w:proofErr w:type="spell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borosilikat 3.3 cam,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şilifli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C7CF" w14:textId="77777777" w:rsidR="008B1E45" w:rsidRPr="000D18B2" w:rsidRDefault="008B1E45" w:rsidP="003A6BB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FDE0313" w14:textId="77777777" w:rsidR="008B1E45" w:rsidRPr="000D18B2" w:rsidRDefault="008B1E45" w:rsidP="003A6BB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adet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D68D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D995" w14:textId="77777777" w:rsidR="008B1E45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196F45C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7F99F23B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0E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F2E7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Balon kısa boyunlu dibi düz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şilifli</w:t>
            </w:r>
            <w:proofErr w:type="spell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7636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Vakum altında gres istemeyen özelliğe sahip, borosilikat 3.3 camdan yapılmış, 29/32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şilif</w:t>
            </w:r>
            <w:proofErr w:type="spell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düz dipli kısa boyunlu balon 50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DDD9" w14:textId="77777777" w:rsidR="008B1E45" w:rsidRPr="000D18B2" w:rsidRDefault="008B1E45" w:rsidP="003A6BB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005746C" w14:textId="77777777" w:rsidR="008B1E45" w:rsidRPr="000D18B2" w:rsidRDefault="008B1E45" w:rsidP="003A6BB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adet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1B9F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58B5" w14:textId="77777777" w:rsidR="008B1E45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7980F90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2C42500A" w14:textId="77777777" w:rsidTr="003A6BBE">
        <w:trPr>
          <w:trHeight w:val="12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C95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6EB8" w14:textId="77777777" w:rsidR="008B1E45" w:rsidRPr="000D18B2" w:rsidRDefault="008B1E45" w:rsidP="003A6BB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Balon kısa boyunlu dibi düz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şilifli</w:t>
            </w:r>
            <w:proofErr w:type="spell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4755" w14:textId="77777777" w:rsidR="008B1E45" w:rsidRPr="000D18B2" w:rsidRDefault="008B1E45" w:rsidP="003A6BB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Vakum altında gres istemeyen özelliğe sahip, borosilikat 3.3 camdan yapılmış, 29/32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şilif</w:t>
            </w:r>
            <w:proofErr w:type="spellEnd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düz dipli kısa boyunlu balon 100 </w:t>
            </w:r>
            <w:proofErr w:type="spell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7473" w14:textId="77777777" w:rsidR="008B1E45" w:rsidRPr="000D18B2" w:rsidRDefault="008B1E45" w:rsidP="003A6BB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adet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412E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98702" w14:textId="77777777" w:rsidR="008B1E45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B4D36F7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3BAAFA13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CDA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0A07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Beher kısa form dereceli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AFA5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Taksimatları düzgün yapılmış, Borosilikat 3.3 ve TSE ISO DIN standartlarına göre üretilmiş olmalı, Üzerinde üretici ve diğer bilgileri yazılı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2594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adet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9A65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009A8" w14:textId="77777777" w:rsidR="008B1E45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33F3A43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351DB12E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8DA9" w14:textId="77777777" w:rsidR="008B1E45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4F4E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27C6">
              <w:rPr>
                <w:rFonts w:ascii="Times New Roman" w:hAnsi="Times New Roman" w:cs="Times New Roman"/>
                <w:bCs/>
                <w:sz w:val="20"/>
                <w:szCs w:val="20"/>
              </w:rPr>
              <w:t>Mikrohematokrit</w:t>
            </w:r>
            <w:proofErr w:type="spellEnd"/>
            <w:r w:rsidRPr="006327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Tüp Mavi 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450B" w14:textId="77777777" w:rsidR="008B1E45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6327C6">
              <w:rPr>
                <w:rFonts w:ascii="Times New Roman" w:hAnsi="Times New Roman" w:cs="Times New Roman"/>
                <w:bCs/>
                <w:sz w:val="20"/>
                <w:szCs w:val="20"/>
              </w:rPr>
              <w:t>Heparinsiz</w:t>
            </w:r>
            <w:proofErr w:type="spellEnd"/>
            <w:r w:rsidRPr="006327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proofErr w:type="gramEnd"/>
            <w:r w:rsidRPr="006327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327C6">
              <w:rPr>
                <w:rFonts w:ascii="Times New Roman" w:hAnsi="Times New Roman" w:cs="Times New Roman"/>
                <w:bCs/>
                <w:sz w:val="20"/>
                <w:szCs w:val="20"/>
              </w:rPr>
              <w:t>Kapiler</w:t>
            </w:r>
            <w:proofErr w:type="spellEnd"/>
            <w:r w:rsidRPr="006327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Tüp 100'lü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8B71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100’lü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3CB9" w14:textId="77777777" w:rsidR="008B1E45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7AC4" w14:textId="77777777" w:rsidR="008B1E45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tr w:rsidR="008B1E45" w:rsidRPr="000D18B2" w14:paraId="59F2AC1D" w14:textId="77777777" w:rsidTr="003A6BBE">
        <w:trPr>
          <w:trHeight w:val="300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4D7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61DD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Kristalizuar</w:t>
            </w:r>
            <w:proofErr w:type="spellEnd"/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-140 mm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0206" w14:textId="77777777" w:rsidR="008B1E45" w:rsidRPr="000D18B2" w:rsidRDefault="008B1E45" w:rsidP="003A6BB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sz w:val="20"/>
                <w:szCs w:val="20"/>
              </w:rPr>
              <w:t>140 mm çapında olmalı, Borosilikat 3.3 ve TSE ISO DIN standartlarına göre üretilmiş olmalı, Üzerinde üretici ve diğer bilgileri yazılı olmalıdır.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767E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adet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C990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9B04" w14:textId="77777777" w:rsidR="008B1E45" w:rsidRPr="000D18B2" w:rsidRDefault="008B1E45" w:rsidP="003A6B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18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adet</w:t>
            </w:r>
            <w:proofErr w:type="gramEnd"/>
          </w:p>
        </w:tc>
      </w:tr>
      <w:bookmarkEnd w:id="0"/>
    </w:tbl>
    <w:p w14:paraId="6D0D719F" w14:textId="77777777" w:rsidR="0046322A" w:rsidRDefault="0046322A"/>
    <w:sectPr w:rsidR="0046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45"/>
    <w:rsid w:val="00016573"/>
    <w:rsid w:val="0046322A"/>
    <w:rsid w:val="008B1E45"/>
    <w:rsid w:val="00E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1395"/>
  <w15:chartTrackingRefBased/>
  <w15:docId w15:val="{8B16C647-E6E3-4FA6-B73B-0D8910C3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45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8B1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1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1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1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1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1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1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1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B1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1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1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1E4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1E4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1E4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1E4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1E4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1E4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1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1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1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1E4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1E4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1E4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1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1E4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1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2024-10-09T11:52:00Z</dcterms:created>
  <dcterms:modified xsi:type="dcterms:W3CDTF">2024-10-09T11:54:00Z</dcterms:modified>
</cp:coreProperties>
</file>